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C9C9" w14:textId="2EE868CA" w:rsidR="00AB0021" w:rsidRDefault="006470BC" w:rsidP="006470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70BC">
        <w:rPr>
          <w:rFonts w:ascii="Times New Roman" w:hAnsi="Times New Roman" w:cs="Times New Roman"/>
          <w:b/>
          <w:bCs/>
          <w:sz w:val="32"/>
          <w:szCs w:val="32"/>
        </w:rPr>
        <w:t>CERTYFIKACJA JEDNOSTEK WYTWÓRCZYCH</w:t>
      </w:r>
    </w:p>
    <w:p w14:paraId="1D299A30" w14:textId="39B31EA5" w:rsidR="007D319A" w:rsidRPr="007D319A" w:rsidRDefault="007D319A" w:rsidP="007D319A">
      <w:pPr>
        <w:jc w:val="both"/>
        <w:rPr>
          <w:rFonts w:ascii="Times New Roman" w:hAnsi="Times New Roman" w:cs="Times New Roman"/>
          <w:sz w:val="24"/>
          <w:szCs w:val="24"/>
        </w:rPr>
      </w:pPr>
      <w:r w:rsidRPr="007D319A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</w:t>
      </w:r>
      <w:r w:rsidR="00816AC3">
        <w:rPr>
          <w:rFonts w:ascii="Times New Roman" w:hAnsi="Times New Roman" w:cs="Times New Roman"/>
          <w:sz w:val="24"/>
          <w:szCs w:val="24"/>
        </w:rPr>
        <w:br/>
      </w:r>
      <w:r w:rsidRPr="007D319A">
        <w:rPr>
          <w:rFonts w:ascii="Times New Roman" w:hAnsi="Times New Roman" w:cs="Times New Roman"/>
          <w:sz w:val="24"/>
          <w:szCs w:val="24"/>
        </w:rPr>
        <w:t xml:space="preserve">w Artykule 41 ust. 3a Rozporządzenia Unii Europejskiej nr 2016/631 ustanawiającego kodeks sieci dotyczący wymogów w zakresie przyłączenia jednostek wytwórczych do sieci, a także rozpoczęciem stosowania wymogów określonych w powyższym rozporządzeniu z dniem 27.04.2019r., </w:t>
      </w:r>
      <w:r w:rsidR="00843DB0">
        <w:rPr>
          <w:rFonts w:ascii="Times New Roman" w:hAnsi="Times New Roman" w:cs="Times New Roman"/>
          <w:sz w:val="24"/>
          <w:szCs w:val="24"/>
        </w:rPr>
        <w:t>„Energetyka” sp. z o.o.</w:t>
      </w:r>
      <w:r w:rsidRPr="00EF3AB0">
        <w:rPr>
          <w:rFonts w:ascii="Times New Roman" w:hAnsi="Times New Roman" w:cs="Times New Roman"/>
          <w:sz w:val="24"/>
          <w:szCs w:val="24"/>
        </w:rPr>
        <w:t xml:space="preserve"> przedkłada</w:t>
      </w:r>
      <w:r w:rsidRPr="007D319A">
        <w:rPr>
          <w:rFonts w:ascii="Times New Roman" w:hAnsi="Times New Roman" w:cs="Times New Roman"/>
          <w:sz w:val="24"/>
          <w:szCs w:val="24"/>
        </w:rPr>
        <w:t xml:space="preserve"> opracowany w ramach PTPiREE, obowiązujący od dnia 1 lipca 2020 r. dokument „Warunki i procedury wykorzystania certyfikatów w procesie przyłączania modułów wytwarzania energii do sieci elektroenergetycznych", związany z zasadami certyfikacji przyłączanych modułów wytwarzania energii, a także funkcjonujących modułów wytwarzania energii typu C i D modyfikowanych w takim stopniu, że wymagana jest zmiana umowy o przyłączenie.</w:t>
      </w:r>
    </w:p>
    <w:p w14:paraId="68E831CE" w14:textId="77777777" w:rsidR="007D319A" w:rsidRPr="007D319A" w:rsidRDefault="007D319A" w:rsidP="007D319A">
      <w:pPr>
        <w:jc w:val="both"/>
        <w:rPr>
          <w:rFonts w:ascii="Times New Roman" w:hAnsi="Times New Roman" w:cs="Times New Roman"/>
          <w:sz w:val="24"/>
          <w:szCs w:val="24"/>
        </w:rPr>
      </w:pPr>
      <w:r w:rsidRPr="007D319A">
        <w:rPr>
          <w:rFonts w:ascii="Times New Roman" w:hAnsi="Times New Roman" w:cs="Times New Roman"/>
          <w:sz w:val="24"/>
          <w:szCs w:val="24"/>
        </w:rPr>
        <w:t>Dokument ten reguluje zasady wykorzystania certyfikatów w procesie przyłączania do sieci jednostek wytwórczych. Dokument wprowadza od 01.07.2020 r. wzorzec Deklaracji zgodności, którego stosowanie dopuszczono w miejsce certyfikatów w okresie przejściowym do dn. 27 kwietnia 2021 r. Szczegółowe informacje dotyczące dokumentu znajdują się pod linkiem: http://www.ptpiree.pl/aktualnosci/2020-03-27</w:t>
      </w:r>
    </w:p>
    <w:p w14:paraId="547A457D" w14:textId="77777777" w:rsidR="007D319A" w:rsidRPr="007D319A" w:rsidRDefault="007D319A" w:rsidP="007D319A">
      <w:pPr>
        <w:jc w:val="both"/>
        <w:rPr>
          <w:rFonts w:ascii="Times New Roman" w:hAnsi="Times New Roman" w:cs="Times New Roman"/>
          <w:sz w:val="24"/>
          <w:szCs w:val="24"/>
        </w:rPr>
      </w:pPr>
      <w:r w:rsidRPr="007D319A">
        <w:rPr>
          <w:rFonts w:ascii="Times New Roman" w:hAnsi="Times New Roman" w:cs="Times New Roman"/>
          <w:sz w:val="24"/>
          <w:szCs w:val="24"/>
        </w:rPr>
        <w:t>Zgodnie z zapisami obowiązującej ustawy z 13 kwietnia 2016 r. o systemach oceny zgodności i nadzoru rynku Dz. U. z 2019 poz. 544 z późniejszymi zmianami, zgodnie z Art. 4 pkt. 6 ww. ustawy deklaracja zgodności jest oświadczeniem producenta, instalatora lub ich upoważnionego przedstawiciela albo prywatnego importera, na ich wyłączną odpowiedzialność, że wyrób jest zgodny z wymaganiami.</w:t>
      </w:r>
    </w:p>
    <w:p w14:paraId="71C8A92B" w14:textId="77777777" w:rsidR="007D319A" w:rsidRPr="007D319A" w:rsidRDefault="007D319A" w:rsidP="007D319A">
      <w:pPr>
        <w:jc w:val="both"/>
        <w:rPr>
          <w:rFonts w:ascii="Times New Roman" w:hAnsi="Times New Roman" w:cs="Times New Roman"/>
          <w:sz w:val="24"/>
          <w:szCs w:val="24"/>
        </w:rPr>
      </w:pPr>
      <w:r w:rsidRPr="007D319A">
        <w:rPr>
          <w:rFonts w:ascii="Times New Roman" w:hAnsi="Times New Roman" w:cs="Times New Roman"/>
          <w:sz w:val="24"/>
          <w:szCs w:val="24"/>
        </w:rPr>
        <w:t>Dodatkowo zgodnie z zapisami Procedury Wykorzystania Certyfikatów w Procesie Przyłączenia deklaracja zgodności może być wystawiona przez dostawcę w rozumieniu PN-EN ISO/IEC 17050-1.</w:t>
      </w:r>
    </w:p>
    <w:p w14:paraId="659676EF" w14:textId="77777777" w:rsidR="007D319A" w:rsidRPr="007D319A" w:rsidRDefault="007D319A" w:rsidP="007D319A">
      <w:pPr>
        <w:jc w:val="both"/>
        <w:rPr>
          <w:rFonts w:ascii="Times New Roman" w:hAnsi="Times New Roman" w:cs="Times New Roman"/>
          <w:sz w:val="24"/>
          <w:szCs w:val="24"/>
        </w:rPr>
      </w:pPr>
      <w:r w:rsidRPr="007D319A">
        <w:rPr>
          <w:rFonts w:ascii="Times New Roman" w:hAnsi="Times New Roman" w:cs="Times New Roman"/>
          <w:sz w:val="24"/>
          <w:szCs w:val="24"/>
        </w:rPr>
        <w:t>W związku z powyższym dopuszcza się aby deklaracja zgodności dla modułów wytwarzania energii była wystawiona przez:</w:t>
      </w:r>
    </w:p>
    <w:p w14:paraId="585D92A1" w14:textId="77777777" w:rsidR="007D319A" w:rsidRPr="00E9549E" w:rsidRDefault="007D319A" w:rsidP="00E954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9E">
        <w:rPr>
          <w:rFonts w:ascii="Times New Roman" w:hAnsi="Times New Roman" w:cs="Times New Roman"/>
          <w:sz w:val="24"/>
          <w:szCs w:val="24"/>
        </w:rPr>
        <w:t>Producenta</w:t>
      </w:r>
    </w:p>
    <w:p w14:paraId="18CF023B" w14:textId="77777777" w:rsidR="007D319A" w:rsidRPr="00E9549E" w:rsidRDefault="007D319A" w:rsidP="00E954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9E">
        <w:rPr>
          <w:rFonts w:ascii="Times New Roman" w:hAnsi="Times New Roman" w:cs="Times New Roman"/>
          <w:sz w:val="24"/>
          <w:szCs w:val="24"/>
        </w:rPr>
        <w:t>Instalatora</w:t>
      </w:r>
    </w:p>
    <w:p w14:paraId="58955FCF" w14:textId="77777777" w:rsidR="007D319A" w:rsidRPr="00E9549E" w:rsidRDefault="007D319A" w:rsidP="00E954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9E">
        <w:rPr>
          <w:rFonts w:ascii="Times New Roman" w:hAnsi="Times New Roman" w:cs="Times New Roman"/>
          <w:sz w:val="24"/>
          <w:szCs w:val="24"/>
        </w:rPr>
        <w:t>Upoważnionego przedstawiciela producenta</w:t>
      </w:r>
    </w:p>
    <w:p w14:paraId="758961E3" w14:textId="77777777" w:rsidR="007D319A" w:rsidRPr="00E9549E" w:rsidRDefault="007D319A" w:rsidP="00E954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49E">
        <w:rPr>
          <w:rFonts w:ascii="Times New Roman" w:hAnsi="Times New Roman" w:cs="Times New Roman"/>
          <w:sz w:val="24"/>
          <w:szCs w:val="24"/>
        </w:rPr>
        <w:t>Importera</w:t>
      </w:r>
    </w:p>
    <w:p w14:paraId="06FD14F3" w14:textId="77777777" w:rsidR="007D319A" w:rsidRPr="007D319A" w:rsidRDefault="007D319A" w:rsidP="007D319A">
      <w:pPr>
        <w:jc w:val="both"/>
        <w:rPr>
          <w:rFonts w:ascii="Times New Roman" w:hAnsi="Times New Roman" w:cs="Times New Roman"/>
          <w:sz w:val="24"/>
          <w:szCs w:val="24"/>
        </w:rPr>
      </w:pPr>
      <w:r w:rsidRPr="007D319A">
        <w:rPr>
          <w:rFonts w:ascii="Times New Roman" w:hAnsi="Times New Roman" w:cs="Times New Roman"/>
          <w:sz w:val="24"/>
          <w:szCs w:val="24"/>
        </w:rPr>
        <w:t>Na ich wyłączną odpowiedzialność, że wyrób jest zgodny z NC RfG oraz Wymogami Ogólnego Stosowania wynikającymi z rozporządzenia komisji UE 2016/631 z dnia 14 kwietnia 2016 r. ustanawiającego kodeks sieci NC RfG.</w:t>
      </w:r>
    </w:p>
    <w:p w14:paraId="36195564" w14:textId="492A3639" w:rsidR="007D319A" w:rsidRPr="007D319A" w:rsidRDefault="007D319A" w:rsidP="007D319A">
      <w:pPr>
        <w:jc w:val="both"/>
        <w:rPr>
          <w:rFonts w:ascii="Times New Roman" w:hAnsi="Times New Roman" w:cs="Times New Roman"/>
          <w:sz w:val="24"/>
          <w:szCs w:val="24"/>
        </w:rPr>
      </w:pPr>
      <w:r w:rsidRPr="007D319A">
        <w:rPr>
          <w:rFonts w:ascii="Times New Roman" w:hAnsi="Times New Roman" w:cs="Times New Roman"/>
          <w:sz w:val="24"/>
          <w:szCs w:val="24"/>
        </w:rPr>
        <w:t xml:space="preserve">Procedura certyfikacji jednostek wytwórczych obejmuje zestawienie wymaganych dokumentów i działań po stronie właściciela zakładu wytwarzania oraz po stronie </w:t>
      </w:r>
      <w:r w:rsidR="00A05A07">
        <w:rPr>
          <w:rFonts w:ascii="Times New Roman" w:hAnsi="Times New Roman" w:cs="Times New Roman"/>
          <w:sz w:val="24"/>
          <w:szCs w:val="24"/>
        </w:rPr>
        <w:t>„Energetyka” sp. z o.o</w:t>
      </w:r>
      <w:bookmarkStart w:id="0" w:name="_GoBack"/>
      <w:bookmarkEnd w:id="0"/>
      <w:r w:rsidRPr="007D319A">
        <w:rPr>
          <w:rFonts w:ascii="Times New Roman" w:hAnsi="Times New Roman" w:cs="Times New Roman"/>
          <w:sz w:val="24"/>
          <w:szCs w:val="24"/>
        </w:rPr>
        <w:t>, prowadzących do właściwego wykorzystania certyfikatów modułów wytwarzania energii.</w:t>
      </w:r>
    </w:p>
    <w:p w14:paraId="04EDB021" w14:textId="77777777" w:rsidR="007D319A" w:rsidRPr="007D319A" w:rsidRDefault="007D319A" w:rsidP="007D31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F01C4" w14:textId="548BD090" w:rsidR="006470BC" w:rsidRPr="006470BC" w:rsidRDefault="007D319A" w:rsidP="00AB5E4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319A">
        <w:rPr>
          <w:rFonts w:ascii="Times New Roman" w:hAnsi="Times New Roman" w:cs="Times New Roman"/>
          <w:sz w:val="24"/>
          <w:szCs w:val="24"/>
        </w:rPr>
        <w:t>Zestawienie procedury i stosownego załącznika</w:t>
      </w:r>
      <w:r w:rsidR="00AB5E4B">
        <w:rPr>
          <w:rFonts w:ascii="Times New Roman" w:hAnsi="Times New Roman" w:cs="Times New Roman"/>
          <w:sz w:val="24"/>
          <w:szCs w:val="24"/>
        </w:rPr>
        <w:t>,</w:t>
      </w:r>
      <w:r w:rsidRPr="007D319A">
        <w:rPr>
          <w:rFonts w:ascii="Times New Roman" w:hAnsi="Times New Roman" w:cs="Times New Roman"/>
          <w:sz w:val="24"/>
          <w:szCs w:val="24"/>
        </w:rPr>
        <w:t xml:space="preserve"> </w:t>
      </w:r>
      <w:r w:rsidR="00AB5E4B" w:rsidRPr="009C35EC">
        <w:rPr>
          <w:rFonts w:ascii="Times New Roman" w:hAnsi="Times New Roman" w:cs="Times New Roman"/>
          <w:sz w:val="24"/>
          <w:szCs w:val="24"/>
        </w:rPr>
        <w:t xml:space="preserve">znajdują się do pobrania na stronie </w:t>
      </w:r>
      <w:r w:rsidR="00843DB0" w:rsidRPr="00843DB0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https://www.energetyka.lubin.pl/.</w:t>
      </w:r>
    </w:p>
    <w:sectPr w:rsidR="006470BC" w:rsidRPr="00647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3669D"/>
    <w:multiLevelType w:val="hybridMultilevel"/>
    <w:tmpl w:val="EB129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BC"/>
    <w:rsid w:val="006470BC"/>
    <w:rsid w:val="007D319A"/>
    <w:rsid w:val="00815BB2"/>
    <w:rsid w:val="00816AC3"/>
    <w:rsid w:val="00843DB0"/>
    <w:rsid w:val="00A05A07"/>
    <w:rsid w:val="00AB0021"/>
    <w:rsid w:val="00AB5E4B"/>
    <w:rsid w:val="00E9549E"/>
    <w:rsid w:val="00E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CA80"/>
  <w15:chartTrackingRefBased/>
  <w15:docId w15:val="{6150F357-4E89-48A5-8CEB-9B3D4F4C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Tatuśko Krzysztof</cp:lastModifiedBy>
  <cp:revision>9</cp:revision>
  <dcterms:created xsi:type="dcterms:W3CDTF">2020-08-03T10:30:00Z</dcterms:created>
  <dcterms:modified xsi:type="dcterms:W3CDTF">2020-08-19T08:06:00Z</dcterms:modified>
</cp:coreProperties>
</file>